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CA" w:rsidRPr="007D4A72" w:rsidRDefault="00ED4CCA" w:rsidP="00ED4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i-FI"/>
        </w:rPr>
        <w:t>AM-Erikoispitkät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i-FI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i-FI"/>
        </w:rPr>
        <w:t>10.05.2014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i-FI"/>
        </w:rPr>
        <w:t xml:space="preserve"> </w:t>
      </w:r>
      <w:r w:rsidR="007D4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i-FI"/>
        </w:rPr>
        <w:t xml:space="preserve">      </w:t>
      </w:r>
    </w:p>
    <w:p w:rsidR="00ED4CCA" w:rsidRPr="00ED4CCA" w:rsidRDefault="00ED4CCA" w:rsidP="00ED4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i-FI"/>
        </w:rPr>
        <w:t>Kilpailuohjeet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Kilpailussa noudatetaan Suomen Suunnistusliiton kilpailusääntöj</w:t>
      </w:r>
      <w:r w:rsidR="00217D58">
        <w:rPr>
          <w:rFonts w:ascii="Times New Roman" w:eastAsia="Times New Roman" w:hAnsi="Times New Roman" w:cs="Times New Roman"/>
          <w:sz w:val="24"/>
          <w:szCs w:val="24"/>
          <w:lang w:val="fi-FI"/>
        </w:rPr>
        <w:t>ä.</w:t>
      </w:r>
    </w:p>
    <w:p w:rsidR="00217D58" w:rsidRPr="00C330B0" w:rsidRDefault="00217D58" w:rsidP="00217D58">
      <w:pPr>
        <w:spacing w:after="0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C330B0">
        <w:rPr>
          <w:rFonts w:ascii="Times New Roman" w:hAnsi="Times New Roman" w:cs="Times New Roman"/>
          <w:b/>
          <w:sz w:val="24"/>
          <w:szCs w:val="24"/>
          <w:lang w:val="fi-FI"/>
        </w:rPr>
        <w:t>Opastus ja paikoitus</w:t>
      </w:r>
    </w:p>
    <w:p w:rsidR="00217D58" w:rsidRPr="00C330B0" w:rsidRDefault="00217D58" w:rsidP="00217D58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C330B0">
        <w:rPr>
          <w:rFonts w:ascii="Times New Roman" w:hAnsi="Times New Roman" w:cs="Times New Roman"/>
          <w:sz w:val="24"/>
          <w:szCs w:val="24"/>
          <w:lang w:val="fi-FI"/>
        </w:rPr>
        <w:t>Opastus KT 43:lta Savikon risteyksestä, josta noin 6 km kisapaikalle. Opasteet paikalla 10.05. klo 09.00 alkaen. Tienvarsipaikoitus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1. Kilpailukartta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Päivitys 04</w:t>
      </w:r>
      <w:r w:rsidR="00A03A01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2014, </w:t>
      </w:r>
      <w:r w:rsidR="00980EF0">
        <w:rPr>
          <w:rFonts w:ascii="Times New Roman" w:eastAsia="Times New Roman" w:hAnsi="Times New Roman" w:cs="Times New Roman"/>
          <w:sz w:val="24"/>
          <w:szCs w:val="24"/>
          <w:lang w:val="fi-FI"/>
        </w:rPr>
        <w:t>mit</w:t>
      </w:r>
      <w:r w:rsidR="00D31B81">
        <w:rPr>
          <w:rFonts w:ascii="Times New Roman" w:eastAsia="Times New Roman" w:hAnsi="Times New Roman" w:cs="Times New Roman"/>
          <w:sz w:val="24"/>
          <w:szCs w:val="24"/>
          <w:lang w:val="fi-FI"/>
        </w:rPr>
        <w:t>takaava 1:10 000, käyräväli 2,5m</w:t>
      </w: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Kartan koko</w:t>
      </w: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A3 tai A4. Kartta on muovikotelossa. Mallikartta on nähtävi</w:t>
      </w:r>
      <w:r w:rsidR="00C72E4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llä </w:t>
      </w:r>
      <w:r w:rsidR="00C72E4D" w:rsidRPr="00FE2881">
        <w:rPr>
          <w:rFonts w:ascii="Times New Roman" w:eastAsia="Times New Roman" w:hAnsi="Times New Roman" w:cs="Times New Roman"/>
          <w:sz w:val="24"/>
          <w:szCs w:val="24"/>
          <w:lang w:val="fi-FI"/>
        </w:rPr>
        <w:t>lähdössä</w:t>
      </w:r>
      <w:r w:rsidRPr="00FE288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2. Maasto</w:t>
      </w:r>
    </w:p>
    <w:p w:rsidR="00ED4CCA" w:rsidRPr="00FE2881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Kilp</w:t>
      </w:r>
      <w:r w:rsidR="00980EF0">
        <w:rPr>
          <w:rFonts w:ascii="Times New Roman" w:eastAsia="Times New Roman" w:hAnsi="Times New Roman" w:cs="Times New Roman"/>
          <w:sz w:val="24"/>
          <w:szCs w:val="24"/>
          <w:lang w:val="fi-FI"/>
        </w:rPr>
        <w:t>ailumaasto o</w:t>
      </w:r>
      <w:r w:rsidR="00C330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 </w:t>
      </w:r>
      <w:r w:rsidR="00C330B0" w:rsidRPr="00FE2881">
        <w:rPr>
          <w:rFonts w:ascii="Times New Roman" w:eastAsia="Times New Roman" w:hAnsi="Times New Roman" w:cs="Times New Roman"/>
          <w:sz w:val="24"/>
          <w:szCs w:val="24"/>
          <w:lang w:val="fi-FI"/>
        </w:rPr>
        <w:t>pääosin hyväkulkuista, satakuntalaista talousmetsää.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3. </w:t>
      </w:r>
      <w:proofErr w:type="gramStart"/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Kielletyt alueet</w:t>
      </w:r>
      <w:proofErr w:type="gramEnd"/>
    </w:p>
    <w:p w:rsidR="00ED4CCA" w:rsidRPr="00ED4CCA" w:rsidRDefault="00C72E4D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FE288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Kiellettyjä alueita ovat sääntöjen mukaisesti viljellyt pellot ja piha-alueet. Lisäksi kartalla on merkitty taimikkoalue kielletyksi alueeksi. </w:t>
      </w:r>
      <w:r w:rsidR="00ED4CCA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Kielletyille alueille meneminen johtaa kilpailijan hylkäämiseen. Kilpailumaastoon ei saa mennä muulloin kuin oman kilpailusuorituksen aikana.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4. Rastit, leimausjärjestelmä ja </w:t>
      </w:r>
      <w:proofErr w:type="spellStart"/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Emit-kortit</w:t>
      </w:r>
      <w:proofErr w:type="spellEnd"/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Mallirasti on nähtävillä opaspaalun vieressä.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Kilpailussa käytetään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Emit-leimausjärjestelmää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Kilpailija on itse vastuussa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Emit-korttinsa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toimivuudesta. Maastoon ei päästetä kilpailijaa, jonka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Emit-kortti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 toimi. Kilpailija</w:t>
      </w:r>
      <w:r w:rsidR="00C72E4D">
        <w:rPr>
          <w:rFonts w:ascii="Times New Roman" w:eastAsia="Times New Roman" w:hAnsi="Times New Roman" w:cs="Times New Roman"/>
          <w:sz w:val="24"/>
          <w:szCs w:val="24"/>
          <w:lang w:val="fi-FI"/>
        </w:rPr>
        <w:t>,</w:t>
      </w: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joka lähtee maastoon muulla kuin lähtölistaan merkityllä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Emit-kortilla</w:t>
      </w:r>
      <w:proofErr w:type="spellEnd"/>
      <w:r w:rsidR="00C72E4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</w:t>
      </w: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hylätään, jollei muutoksesta ole ilmoitettu infoon ennen lähtöä.</w:t>
      </w:r>
      <w:r w:rsidR="00C72E4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Tarkista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Emit-korttisi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toimivuus mallirastilla.</w:t>
      </w:r>
    </w:p>
    <w:p w:rsidR="00C72E4D" w:rsidRPr="00ED4CCA" w:rsidRDefault="00ED4CCA" w:rsidP="00C7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Toimivia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Emit-kortteja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mahdollisuus vuokrata infosta hintaan 5 €.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Emit-kortteja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vuokrattavana rajallinen mää</w:t>
      </w:r>
      <w:r w:rsidR="00980EF0">
        <w:rPr>
          <w:rFonts w:ascii="Times New Roman" w:eastAsia="Times New Roman" w:hAnsi="Times New Roman" w:cs="Times New Roman"/>
          <w:sz w:val="24"/>
          <w:szCs w:val="24"/>
          <w:lang w:val="fi-FI"/>
        </w:rPr>
        <w:t>rä.</w:t>
      </w:r>
      <w:r w:rsidR="00C72E4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C72E4D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Vuokratut </w:t>
      </w:r>
      <w:proofErr w:type="spellStart"/>
      <w:r w:rsidR="00C72E4D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Emit-kortit</w:t>
      </w:r>
      <w:proofErr w:type="spellEnd"/>
      <w:r w:rsidR="00C72E4D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palautettava infoon kisan jälkeen. Palauttamatta jätetystä </w:t>
      </w:r>
      <w:proofErr w:type="spellStart"/>
      <w:r w:rsidR="00C72E4D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</w:t>
      </w:r>
      <w:r w:rsidR="00DD35F7">
        <w:rPr>
          <w:rFonts w:ascii="Times New Roman" w:eastAsia="Times New Roman" w:hAnsi="Times New Roman" w:cs="Times New Roman"/>
          <w:sz w:val="24"/>
          <w:szCs w:val="24"/>
          <w:lang w:val="fi-FI"/>
        </w:rPr>
        <w:t>ortista</w:t>
      </w:r>
      <w:proofErr w:type="spellEnd"/>
      <w:r w:rsidR="00DD35F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peritään 7</w:t>
      </w:r>
      <w:r w:rsidR="00C72E4D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0 €.</w:t>
      </w:r>
    </w:p>
    <w:p w:rsid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Tarkista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Emit-numerosi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lähtöluettelosta ja tarvittaessa käy vaihtamassa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Emit-numerosi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infossa ennen lähtöpaikalle lähtöä.</w:t>
      </w:r>
    </w:p>
    <w:p w:rsidR="00C72E4D" w:rsidRDefault="00C72E4D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FE2881" w:rsidRPr="00ED4CCA" w:rsidRDefault="00FE2881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lastRenderedPageBreak/>
        <w:t>5. Juoma- ja ensiapupaikat</w:t>
      </w:r>
    </w:p>
    <w:p w:rsidR="00615FCA" w:rsidRPr="00615FCA" w:rsidRDefault="00E51BE4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Maastossa on kaksi miehitettyä juomapaikkaa. </w:t>
      </w:r>
      <w:r w:rsidR="00425C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Kolmas juomapaikka on miehittämätön.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J</w:t>
      </w:r>
      <w:r w:rsidR="00ED4CCA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uomapaik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at on merkitty karttaan</w:t>
      </w:r>
      <w:r w:rsidR="00ED4CCA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 w:rsidR="00615F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Juomapaikoilla </w:t>
      </w:r>
      <w:r w:rsidR="00615FCA" w:rsidRPr="00615FCA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tarjotaan vain vettä.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Ensiapupiste löytyy kilpailukeskuksesta. Maastossa ei ole ensiapu</w:t>
      </w:r>
      <w:r w:rsidR="00E51BE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pisteitä, mutta </w:t>
      </w:r>
      <w:r w:rsidR="00425C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miehitetyillä </w:t>
      </w:r>
      <w:r w:rsidR="00E51BE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juomapaikoilla on ensiapulaukut. 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6. Lähtöluettelot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Lähtöluett</w:t>
      </w:r>
      <w:r w:rsidR="00DD35F7">
        <w:rPr>
          <w:rFonts w:ascii="Times New Roman" w:eastAsia="Times New Roman" w:hAnsi="Times New Roman" w:cs="Times New Roman"/>
          <w:sz w:val="24"/>
          <w:szCs w:val="24"/>
          <w:lang w:val="fi-FI"/>
        </w:rPr>
        <w:t>elot ovat nähtävissä tulostaululla ja lähtöpaika</w:t>
      </w: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lla sekä Inter</w:t>
      </w:r>
      <w:r w:rsidR="00E51BE4">
        <w:rPr>
          <w:rFonts w:ascii="Times New Roman" w:eastAsia="Times New Roman" w:hAnsi="Times New Roman" w:cs="Times New Roman"/>
          <w:sz w:val="24"/>
          <w:szCs w:val="24"/>
          <w:lang w:val="fi-FI"/>
        </w:rPr>
        <w:t>net-sivulla eku.sporttisaitti.com.</w:t>
      </w: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Tarkista, että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Emit-korttisi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numero on sama kuin lähtöluettelossa</w:t>
      </w:r>
      <w:r w:rsidR="00C72E4D">
        <w:rPr>
          <w:rFonts w:ascii="Times New Roman" w:eastAsia="Times New Roman" w:hAnsi="Times New Roman" w:cs="Times New Roman"/>
          <w:sz w:val="24"/>
          <w:szCs w:val="24"/>
          <w:lang w:val="fi-FI"/>
        </w:rPr>
        <w:t>. M</w:t>
      </w: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uutokse</w:t>
      </w:r>
      <w:r w:rsidR="00E51BE4">
        <w:rPr>
          <w:rFonts w:ascii="Times New Roman" w:eastAsia="Times New Roman" w:hAnsi="Times New Roman" w:cs="Times New Roman"/>
          <w:sz w:val="24"/>
          <w:szCs w:val="24"/>
          <w:lang w:val="fi-FI"/>
        </w:rPr>
        <w:t>t ilmoitetaan infoon.</w:t>
      </w: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SSL:n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säännön 11.518 mukaan suoritus hylätään, jos kilpailija on käyttänyt muuta kuin järjestäjälle ilmoitettua elektronista kilpailukorttia.</w:t>
      </w:r>
    </w:p>
    <w:p w:rsidR="00ED4CCA" w:rsidRPr="00ED4CCA" w:rsidRDefault="00DD35F7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7. Lähtö</w:t>
      </w:r>
    </w:p>
    <w:p w:rsidR="00E51BE4" w:rsidRDefault="00C72E4D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Kilpailu tapahtuu </w:t>
      </w:r>
      <w:r w:rsidR="00E51BE4">
        <w:rPr>
          <w:rFonts w:ascii="Times New Roman" w:eastAsia="Times New Roman" w:hAnsi="Times New Roman" w:cs="Times New Roman"/>
          <w:sz w:val="24"/>
          <w:szCs w:val="24"/>
          <w:lang w:val="fi-FI"/>
        </w:rPr>
        <w:t>väliaikalähtönä. Lähtöpaikka on opastettu opaspaalulta</w:t>
      </w:r>
      <w:r w:rsidR="00C978CC">
        <w:rPr>
          <w:rFonts w:ascii="Times New Roman" w:eastAsia="Times New Roman" w:hAnsi="Times New Roman" w:cs="Times New Roman"/>
          <w:sz w:val="24"/>
          <w:szCs w:val="24"/>
          <w:lang w:val="fi-FI"/>
        </w:rPr>
        <w:t>, matkaa lähtöön on 600 m</w:t>
      </w:r>
      <w:r w:rsidR="00E51BE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Ensimmäinen lähtö klo 12.00. </w:t>
      </w:r>
    </w:p>
    <w:p w:rsidR="00ED4CCA" w:rsidRDefault="00E51BE4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A43C51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8. </w:t>
      </w:r>
      <w:r w:rsidR="00ED4CCA" w:rsidRPr="00A43C51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Sarjat, ratapituudet, ra</w:t>
      </w:r>
      <w:r w:rsidRPr="00A43C51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stien lukumäärä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10"/>
        <w:gridCol w:w="830"/>
        <w:gridCol w:w="923"/>
        <w:gridCol w:w="222"/>
        <w:gridCol w:w="710"/>
        <w:gridCol w:w="830"/>
        <w:gridCol w:w="923"/>
      </w:tblGrid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Sarja</w:t>
            </w:r>
          </w:p>
        </w:tc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Matka</w:t>
            </w:r>
          </w:p>
        </w:tc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Rasteja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Sarja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Matka</w:t>
            </w:r>
          </w:p>
        </w:tc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Rasteja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H16</w:t>
            </w:r>
          </w:p>
        </w:tc>
        <w:tc>
          <w:tcPr>
            <w:tcW w:w="0" w:type="auto"/>
          </w:tcPr>
          <w:p w:rsidR="00C978CC" w:rsidRPr="00602DC8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10,0</w:t>
            </w:r>
          </w:p>
        </w:tc>
        <w:tc>
          <w:tcPr>
            <w:tcW w:w="0" w:type="auto"/>
          </w:tcPr>
          <w:p w:rsidR="00C978CC" w:rsidRPr="00602DC8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13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D16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6,6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14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H18</w:t>
            </w:r>
          </w:p>
        </w:tc>
        <w:tc>
          <w:tcPr>
            <w:tcW w:w="0" w:type="auto"/>
          </w:tcPr>
          <w:p w:rsidR="00C978CC" w:rsidRPr="00602DC8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12,5</w:t>
            </w:r>
          </w:p>
        </w:tc>
        <w:tc>
          <w:tcPr>
            <w:tcW w:w="0" w:type="auto"/>
          </w:tcPr>
          <w:p w:rsidR="00C978CC" w:rsidRPr="00602DC8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18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D18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8,6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13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H20</w:t>
            </w:r>
          </w:p>
        </w:tc>
        <w:tc>
          <w:tcPr>
            <w:tcW w:w="0" w:type="auto"/>
          </w:tcPr>
          <w:p w:rsidR="00C978CC" w:rsidRPr="00602DC8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13,7</w:t>
            </w:r>
          </w:p>
        </w:tc>
        <w:tc>
          <w:tcPr>
            <w:tcW w:w="0" w:type="auto"/>
          </w:tcPr>
          <w:p w:rsidR="00C978CC" w:rsidRPr="00602DC8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25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D20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10,3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15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H21</w:t>
            </w:r>
          </w:p>
        </w:tc>
        <w:tc>
          <w:tcPr>
            <w:tcW w:w="0" w:type="auto"/>
          </w:tcPr>
          <w:p w:rsidR="00C978CC" w:rsidRPr="00602DC8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19,0</w:t>
            </w:r>
          </w:p>
        </w:tc>
        <w:tc>
          <w:tcPr>
            <w:tcW w:w="0" w:type="auto"/>
          </w:tcPr>
          <w:p w:rsidR="00C978CC" w:rsidRPr="00602DC8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30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D21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13,7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25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H35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15,7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25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D35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10,3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15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H40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14,8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20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D40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10,0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13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H45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13,7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25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D45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8,6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13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H50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12,5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18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D50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6,6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14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H55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10,3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15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D55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5,5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8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H60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10,0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13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D60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5,3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H65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8,6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13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D65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4,5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8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H70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6,6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14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D70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7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H75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5,3</w:t>
            </w:r>
          </w:p>
        </w:tc>
        <w:tc>
          <w:tcPr>
            <w:tcW w:w="0" w:type="auto"/>
          </w:tcPr>
          <w:p w:rsidR="00C978CC" w:rsidRPr="00602DC8" w:rsidRDefault="004F517F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D75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7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H80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7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D80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3,5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6</w:t>
            </w:r>
          </w:p>
        </w:tc>
      </w:tr>
      <w:tr w:rsidR="00C978CC" w:rsidTr="00C978CC">
        <w:tc>
          <w:tcPr>
            <w:tcW w:w="0" w:type="auto"/>
          </w:tcPr>
          <w:p w:rsidR="00C978CC" w:rsidRP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H85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3,5</w:t>
            </w:r>
          </w:p>
        </w:tc>
        <w:tc>
          <w:tcPr>
            <w:tcW w:w="0" w:type="auto"/>
          </w:tcPr>
          <w:p w:rsidR="00C978CC" w:rsidRPr="00602DC8" w:rsidRDefault="00602DC8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602DC8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6</w:t>
            </w:r>
          </w:p>
        </w:tc>
        <w:tc>
          <w:tcPr>
            <w:tcW w:w="0" w:type="auto"/>
          </w:tcPr>
          <w:p w:rsidR="00C978CC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978CC" w:rsidRPr="00602DC8" w:rsidRDefault="00C978CC" w:rsidP="00ED4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C978CC" w:rsidRPr="00A43C51" w:rsidRDefault="00C978CC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8. Kilpailunumerot, </w:t>
      </w:r>
      <w:proofErr w:type="spellStart"/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Emit-tarkistuslipukkeet</w:t>
      </w:r>
      <w:proofErr w:type="spellEnd"/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ja rastinmääritteet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Kaikissa sarjoissa käytetään kilpailunumeroa, jotka ovat saatavana kilpailukeskuksesta. Omat hakaneulat. Kilpailunumerot kerätään pois.</w:t>
      </w:r>
    </w:p>
    <w:p w:rsidR="00ED4CCA" w:rsidRPr="00ED4CCA" w:rsidRDefault="00545180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>Emit-tarkistuslipukkeet</w:t>
      </w:r>
      <w:proofErr w:type="spellEnd"/>
      <w:r w:rsidR="00ED4CCA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ovat lähdössä.</w:t>
      </w:r>
    </w:p>
    <w:p w:rsidR="00ED4CCA" w:rsidRPr="00ED4CCA" w:rsidRDefault="00602DC8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E</w:t>
      </w:r>
      <w:r w:rsidR="00ED4CCA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rilliset rastinmääritteet ovat saatavilla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lähtökarsinassa</w:t>
      </w:r>
      <w:r w:rsidR="00ED4CCA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. Rastinmääritteitä varten ei ole kiinnitystarvikkeita tai suojuksia.</w:t>
      </w:r>
    </w:p>
    <w:p w:rsidR="00ED4CCA" w:rsidRPr="00ED4CCA" w:rsidRDefault="00545180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9. Lähdön toiminta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Kilpailija kutsutaan lähtökarsinaan neljä minuuttia ennen lähtöaikaansa.</w:t>
      </w:r>
      <w:r w:rsidR="001E260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Kilpailija ottaa rastimääritteet.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Kolme minuuttia ennen lähtöä tehdään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Emit-kortin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nollaus.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Emit-kortin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nollaus on kilpailijan vastuulla.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Kilpailukartta on nähtävillä kaksi minuuttia ennen lähtöä.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Minuuttia ennen lähtöhetkeä kilpailija siirtyy oman karttansa viereen.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Kartan saa ottaa lähtöhetkellä. Lähdöstä on viitoitus K-pisteelle. Lähtöä ei ole merkitty karttoihin.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12. Maali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Viimeiseltä rastilta johtaa viitoitus maaliin, jossa on maalileimaus. Sen jälkeen kilpailija jatkaa leimantarkastukseen, jossa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Emit-kortti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luetaan. Epäselvät suoritukset selvitetään heti itkumu</w:t>
      </w:r>
      <w:r w:rsidR="00DD35F7">
        <w:rPr>
          <w:rFonts w:ascii="Times New Roman" w:eastAsia="Times New Roman" w:hAnsi="Times New Roman" w:cs="Times New Roman"/>
          <w:sz w:val="24"/>
          <w:szCs w:val="24"/>
          <w:lang w:val="fi-FI"/>
        </w:rPr>
        <w:t>urilla. Maali suljetaan klo 16.0</w:t>
      </w: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0.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13. Keskeyttäminen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Keskeyttäneiden kilpailijoiden on ilmoittauduttava maalissa tai välitettävä tieto keskeytyksestä maaliin.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14. Palkinnot</w:t>
      </w:r>
    </w:p>
    <w:p w:rsidR="009F6433" w:rsidRDefault="0088717B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Mitalit</w:t>
      </w:r>
      <w:r w:rsidR="00DD35F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n</w:t>
      </w:r>
      <w:r w:rsidR="00DD35F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oudettavissa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sarjan </w:t>
      </w:r>
      <w:r w:rsidR="00DD35F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tulosten selvittyä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Infosta</w:t>
      </w:r>
      <w:r w:rsidR="00545180">
        <w:rPr>
          <w:rFonts w:ascii="Times New Roman" w:eastAsia="Times New Roman" w:hAnsi="Times New Roman" w:cs="Times New Roman"/>
          <w:sz w:val="24"/>
          <w:szCs w:val="24"/>
          <w:lang w:val="fi-FI"/>
        </w:rPr>
        <w:t>. Palkitaan sarjan k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olme parasta. 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15. Pukeutuminen</w:t>
      </w:r>
      <w:r w:rsidR="00545180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ja pesu</w:t>
      </w:r>
    </w:p>
    <w:p w:rsidR="00217D58" w:rsidRPr="00217D58" w:rsidRDefault="00217D58" w:rsidP="00217D58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217D58">
        <w:rPr>
          <w:rFonts w:ascii="Times New Roman" w:hAnsi="Times New Roman" w:cs="Times New Roman"/>
          <w:sz w:val="24"/>
          <w:szCs w:val="24"/>
          <w:lang w:val="fi-FI"/>
        </w:rPr>
        <w:t>Pukeutuminen maasto-olosuhteissa. Kilpailijoiden vähälukuisuuden takia pesumahdollisuutta ei ole kilpailukeskuksessa. Kilpailijoille on kuitenkin varattu mahdollisuus päästä edullisesti saunaan ja uimaan Euran Uimahalliin (3 euroa), joka sijaitsee Savikon risteyksen läheisyydessä.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(Opastus kilpailupaikalle alkaa Savikon risteyksestä)</w:t>
      </w:r>
      <w:r w:rsidR="00062BDC">
        <w:rPr>
          <w:rFonts w:ascii="Times New Roman" w:hAnsi="Times New Roman" w:cs="Times New Roman"/>
          <w:sz w:val="24"/>
          <w:szCs w:val="24"/>
          <w:lang w:val="fi-FI"/>
        </w:rPr>
        <w:t>. Uimahallilla on lista kilpailijoista.</w:t>
      </w:r>
    </w:p>
    <w:p w:rsidR="00ED4CCA" w:rsidRPr="00ED4CCA" w:rsidRDefault="00736071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16. Käymälä</w:t>
      </w:r>
      <w:r w:rsidR="00ED4CCA"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ja jätteenkäsittel</w:t>
      </w:r>
      <w:r w:rsidR="00ED4CCA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y</w:t>
      </w:r>
    </w:p>
    <w:p w:rsidR="00ED4CCA" w:rsidRDefault="009F6433" w:rsidP="007360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Kisakeskuksessa on käymälä</w:t>
      </w:r>
      <w:r w:rsidR="0073607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Roskakoreja on kilpailukeskuksessa</w:t>
      </w:r>
      <w:r w:rsidR="00FE288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myös lähdössä.</w:t>
      </w:r>
    </w:p>
    <w:p w:rsidR="00736071" w:rsidRDefault="00736071" w:rsidP="0073607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736071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17. Kahvio</w:t>
      </w:r>
    </w:p>
    <w:p w:rsidR="00736071" w:rsidRDefault="00736071" w:rsidP="007360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Kilpailukeskuksessa on kahvio kenttäolosuhteissa.</w:t>
      </w:r>
    </w:p>
    <w:p w:rsidR="00FE2881" w:rsidRPr="00736071" w:rsidRDefault="00FE2881" w:rsidP="007360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17. </w:t>
      </w:r>
      <w:proofErr w:type="spellStart"/>
      <w:r w:rsidRPr="00ED4CC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Muksula</w:t>
      </w:r>
      <w:proofErr w:type="spellEnd"/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Kilpailuke</w:t>
      </w:r>
      <w:r w:rsidR="0073607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skuksessa ei ole </w:t>
      </w:r>
      <w:proofErr w:type="spellStart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muksula</w:t>
      </w:r>
      <w:r w:rsidR="00736071">
        <w:rPr>
          <w:rFonts w:ascii="Times New Roman" w:eastAsia="Times New Roman" w:hAnsi="Times New Roman" w:cs="Times New Roman"/>
          <w:sz w:val="24"/>
          <w:szCs w:val="24"/>
          <w:lang w:val="fi-FI"/>
        </w:rPr>
        <w:t>a</w:t>
      </w:r>
      <w:proofErr w:type="spellEnd"/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lapsille.</w:t>
      </w:r>
    </w:p>
    <w:p w:rsidR="00ED4CCA" w:rsidRPr="00736071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36071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19. </w:t>
      </w:r>
      <w:r w:rsidR="00736071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T</w:t>
      </w:r>
      <w:r w:rsidRPr="00736071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oimihenkilöt</w:t>
      </w:r>
      <w:bookmarkStart w:id="0" w:name="_GoBack"/>
      <w:bookmarkEnd w:id="0"/>
    </w:p>
    <w:p w:rsidR="00ED4CCA" w:rsidRDefault="00736071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Kilpailunjohtaja: </w:t>
      </w:r>
      <w:r w:rsidR="001E260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Pertti Mäkelä 050 3860006</w:t>
      </w:r>
      <w:r w:rsidR="00ED4CCA"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Varajohta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ja:  </w:t>
      </w:r>
      <w:r w:rsidR="001E260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="001E260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Jouni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Huila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0503021665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Ratamestari: </w:t>
      </w:r>
      <w:r w:rsidR="001E260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="001E260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Riikka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Tuuppa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0505225768</w:t>
      </w:r>
    </w:p>
    <w:p w:rsidR="007676AB" w:rsidRPr="00ED4CCA" w:rsidRDefault="007676AB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Tulospalvelu: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Sami Keskimäki 0503750438, Pertti Mäkelä 0503860006</w:t>
      </w:r>
    </w:p>
    <w:p w:rsidR="00ED4CCA" w:rsidRPr="00ED4CCA" w:rsidRDefault="00ED4CCA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D4CCA">
        <w:rPr>
          <w:rFonts w:ascii="Times New Roman" w:eastAsia="Times New Roman" w:hAnsi="Times New Roman" w:cs="Times New Roman"/>
          <w:sz w:val="24"/>
          <w:szCs w:val="24"/>
          <w:lang w:val="fi-FI"/>
        </w:rPr>
        <w:t>Kilp</w:t>
      </w:r>
      <w:r w:rsidR="0073607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ailun valvoja: </w:t>
      </w:r>
      <w:r w:rsidR="001E260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="00736071">
        <w:rPr>
          <w:rFonts w:ascii="Times New Roman" w:eastAsia="Times New Roman" w:hAnsi="Times New Roman" w:cs="Times New Roman"/>
          <w:sz w:val="24"/>
          <w:szCs w:val="24"/>
          <w:lang w:val="fi-FI"/>
        </w:rPr>
        <w:t>Kauko Hakala 0400834085</w:t>
      </w:r>
    </w:p>
    <w:p w:rsidR="00ED4CCA" w:rsidRDefault="001E2608" w:rsidP="00310C84">
      <w:pPr>
        <w:spacing w:before="100" w:beforeAutospacing="1" w:after="100" w:afterAutospacing="1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Tuomarineuvosto:</w:t>
      </w:r>
      <w:r w:rsidR="0088717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="00310C84">
        <w:rPr>
          <w:rFonts w:ascii="Times New Roman" w:eastAsia="Times New Roman" w:hAnsi="Times New Roman" w:cs="Times New Roman"/>
          <w:sz w:val="24"/>
          <w:szCs w:val="24"/>
          <w:lang w:val="fi-FI"/>
        </w:rPr>
        <w:t>Puheenjohtaja: Jyrki Kajavalta 0405856552, kaksi muuta kilpailijajäsentä ilmoitetaan myöhemmin</w:t>
      </w:r>
    </w:p>
    <w:p w:rsidR="00310C84" w:rsidRDefault="00310C84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FE2881" w:rsidRPr="00ED4CCA" w:rsidRDefault="00FE2881" w:rsidP="00ED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ED4CCA" w:rsidRPr="00FE2881" w:rsidRDefault="00736071" w:rsidP="00736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i-FI"/>
        </w:rPr>
      </w:pPr>
      <w:proofErr w:type="spellStart"/>
      <w:r w:rsidRPr="00FE2881">
        <w:rPr>
          <w:rFonts w:ascii="Times New Roman" w:eastAsia="Times New Roman" w:hAnsi="Times New Roman" w:cs="Times New Roman"/>
          <w:b/>
          <w:sz w:val="28"/>
          <w:szCs w:val="28"/>
          <w:lang w:val="fi-FI"/>
        </w:rPr>
        <w:t>Eura-Kauttuan</w:t>
      </w:r>
      <w:proofErr w:type="spellEnd"/>
      <w:r w:rsidRPr="00FE2881">
        <w:rPr>
          <w:rFonts w:ascii="Times New Roman" w:eastAsia="Times New Roman" w:hAnsi="Times New Roman" w:cs="Times New Roman"/>
          <w:b/>
          <w:sz w:val="28"/>
          <w:szCs w:val="28"/>
          <w:lang w:val="fi-FI"/>
        </w:rPr>
        <w:t xml:space="preserve"> Urheilijat </w:t>
      </w:r>
      <w:r w:rsidR="00ED4CCA" w:rsidRPr="00FE2881">
        <w:rPr>
          <w:rFonts w:ascii="Times New Roman" w:eastAsia="Times New Roman" w:hAnsi="Times New Roman" w:cs="Times New Roman"/>
          <w:b/>
          <w:sz w:val="28"/>
          <w:szCs w:val="28"/>
          <w:lang w:val="fi-FI"/>
        </w:rPr>
        <w:t>toivottaa kilpailuo</w:t>
      </w:r>
      <w:r w:rsidRPr="00FE2881">
        <w:rPr>
          <w:rFonts w:ascii="Times New Roman" w:eastAsia="Times New Roman" w:hAnsi="Times New Roman" w:cs="Times New Roman"/>
          <w:b/>
          <w:sz w:val="28"/>
          <w:szCs w:val="28"/>
          <w:lang w:val="fi-FI"/>
        </w:rPr>
        <w:t>nnea ja erinomaista kilpailupäivää!</w:t>
      </w:r>
    </w:p>
    <w:p w:rsidR="00C31992" w:rsidRPr="00ED4CCA" w:rsidRDefault="007676AB">
      <w:pPr>
        <w:rPr>
          <w:lang w:val="fi-FI"/>
        </w:rPr>
      </w:pPr>
    </w:p>
    <w:sectPr w:rsidR="00C31992" w:rsidRPr="00ED4CCA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4BE"/>
    <w:multiLevelType w:val="hybridMultilevel"/>
    <w:tmpl w:val="A1A010D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22B0"/>
    <w:multiLevelType w:val="hybridMultilevel"/>
    <w:tmpl w:val="DC8A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3E50"/>
    <w:multiLevelType w:val="hybridMultilevel"/>
    <w:tmpl w:val="DE70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20C0"/>
    <w:multiLevelType w:val="hybridMultilevel"/>
    <w:tmpl w:val="F8E6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CA"/>
    <w:rsid w:val="00062BDC"/>
    <w:rsid w:val="0017685C"/>
    <w:rsid w:val="001E2608"/>
    <w:rsid w:val="00217D58"/>
    <w:rsid w:val="00310C84"/>
    <w:rsid w:val="00425C48"/>
    <w:rsid w:val="004F517F"/>
    <w:rsid w:val="00545180"/>
    <w:rsid w:val="00545E26"/>
    <w:rsid w:val="00602DC8"/>
    <w:rsid w:val="00615FCA"/>
    <w:rsid w:val="00736071"/>
    <w:rsid w:val="007676AB"/>
    <w:rsid w:val="007D4A72"/>
    <w:rsid w:val="0088717B"/>
    <w:rsid w:val="00980EF0"/>
    <w:rsid w:val="009F6433"/>
    <w:rsid w:val="00A03A01"/>
    <w:rsid w:val="00A43C51"/>
    <w:rsid w:val="00BA1DB2"/>
    <w:rsid w:val="00C330B0"/>
    <w:rsid w:val="00C72E4D"/>
    <w:rsid w:val="00C978CC"/>
    <w:rsid w:val="00D31B81"/>
    <w:rsid w:val="00DD35F7"/>
    <w:rsid w:val="00E157F7"/>
    <w:rsid w:val="00E51BE4"/>
    <w:rsid w:val="00ED4CCA"/>
    <w:rsid w:val="00FB600E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7D5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9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7D5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9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Mäkelä</dc:creator>
  <cp:lastModifiedBy>Pertti Mäkelä</cp:lastModifiedBy>
  <cp:revision>9</cp:revision>
  <dcterms:created xsi:type="dcterms:W3CDTF">2014-05-01T10:30:00Z</dcterms:created>
  <dcterms:modified xsi:type="dcterms:W3CDTF">2014-05-05T11:53:00Z</dcterms:modified>
</cp:coreProperties>
</file>